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712F" w14:textId="4DC9E18F" w:rsidR="00F01917" w:rsidRPr="00F01917" w:rsidRDefault="00F01917" w:rsidP="00F01917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01917">
        <w:rPr>
          <w:rFonts w:ascii="Times New Roman" w:hAnsi="Times New Roman" w:cs="Times New Roman"/>
          <w:b/>
          <w:bCs/>
          <w:sz w:val="40"/>
          <w:szCs w:val="40"/>
        </w:rPr>
        <w:t>ИНФОРМАЦИЯ О НАЛИЧИИ ОБЩЕЖИТИЯ И КОЛИЧЕСТВЕ МЕСТ ДЛЯ ИНОГОРОДНИХ ПОСТУТАЮЩИХ НА 202</w:t>
      </w:r>
      <w:r w:rsidR="00683E22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Pr="00F01917">
        <w:rPr>
          <w:rFonts w:ascii="Times New Roman" w:hAnsi="Times New Roman" w:cs="Times New Roman"/>
          <w:b/>
          <w:bCs/>
          <w:sz w:val="40"/>
          <w:szCs w:val="40"/>
        </w:rPr>
        <w:t xml:space="preserve"> ГОД</w:t>
      </w:r>
    </w:p>
    <w:p w14:paraId="6FC10ED5" w14:textId="77777777" w:rsidR="00F01917" w:rsidRDefault="00F01917" w:rsidP="00F0191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C62FDC2" w14:textId="77777777" w:rsidR="00F01917" w:rsidRPr="00F01917" w:rsidRDefault="00F01917" w:rsidP="00F0191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01917">
        <w:rPr>
          <w:rFonts w:ascii="Times New Roman" w:hAnsi="Times New Roman" w:cs="Times New Roman"/>
          <w:sz w:val="40"/>
          <w:szCs w:val="40"/>
        </w:rPr>
        <w:t>Общежитие ГБПОУ СПК им. А.С. Пушкина располагается по адресу: город Сураж, улица Ленина, дом 50 (тел. 2 – 15 -40)</w:t>
      </w:r>
    </w:p>
    <w:p w14:paraId="5CADE965" w14:textId="77777777" w:rsidR="00F01917" w:rsidRPr="00F01917" w:rsidRDefault="00F01917" w:rsidP="00F0191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01917">
        <w:rPr>
          <w:rFonts w:ascii="Times New Roman" w:hAnsi="Times New Roman" w:cs="Times New Roman"/>
          <w:sz w:val="40"/>
          <w:szCs w:val="40"/>
        </w:rPr>
        <w:t>Общее количество мест в общежитии – 100</w:t>
      </w:r>
    </w:p>
    <w:p w14:paraId="16DFB371" w14:textId="77777777" w:rsidR="00F01917" w:rsidRPr="00F01917" w:rsidRDefault="00F01917" w:rsidP="00F0191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01917">
        <w:rPr>
          <w:rFonts w:ascii="Times New Roman" w:hAnsi="Times New Roman" w:cs="Times New Roman"/>
          <w:sz w:val="40"/>
          <w:szCs w:val="40"/>
        </w:rPr>
        <w:t>Общежитие предоставляется всем иногородним абитуриентам на время приема документов и проведения вступительных испытаний.</w:t>
      </w:r>
    </w:p>
    <w:p w14:paraId="1EF3B12C" w14:textId="77777777" w:rsidR="00F01917" w:rsidRPr="00F01917" w:rsidRDefault="00F01917" w:rsidP="00F0191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01917">
        <w:rPr>
          <w:rFonts w:ascii="Times New Roman" w:hAnsi="Times New Roman" w:cs="Times New Roman"/>
          <w:sz w:val="40"/>
          <w:szCs w:val="40"/>
        </w:rPr>
        <w:t>Для заселения в общежитие необходимо подать документы в приемную комиссию колледжа и оплатить проживание.</w:t>
      </w:r>
    </w:p>
    <w:sectPr w:rsidR="00F01917" w:rsidRPr="00F0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17"/>
    <w:rsid w:val="00047B9C"/>
    <w:rsid w:val="00683E22"/>
    <w:rsid w:val="00B743DB"/>
    <w:rsid w:val="00C95934"/>
    <w:rsid w:val="00F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F7EC"/>
  <w15:chartTrackingRefBased/>
  <w15:docId w15:val="{EEDFB651-DCAF-43FA-9353-8D08912A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Misha Zh</cp:lastModifiedBy>
  <cp:revision>4</cp:revision>
  <dcterms:created xsi:type="dcterms:W3CDTF">2023-05-30T21:19:00Z</dcterms:created>
  <dcterms:modified xsi:type="dcterms:W3CDTF">2025-05-29T04:38:00Z</dcterms:modified>
</cp:coreProperties>
</file>